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F1BF" w14:textId="7E9EFB95" w:rsidR="001B26A3" w:rsidRPr="001B26A3" w:rsidRDefault="001B26A3" w:rsidP="001B26A3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6A3">
        <w:rPr>
          <w:rFonts w:ascii="Times New Roman" w:hAnsi="Times New Roman" w:cs="Times New Roman"/>
          <w:b/>
          <w:bCs/>
          <w:sz w:val="24"/>
          <w:szCs w:val="24"/>
        </w:rPr>
        <w:t>Конспект занятия элективного курса «Биохимия»</w:t>
      </w:r>
    </w:p>
    <w:p w14:paraId="14710D0A" w14:textId="52BA42EE" w:rsidR="001B26A3" w:rsidRPr="001B26A3" w:rsidRDefault="001B26A3" w:rsidP="001B26A3">
      <w:pPr>
        <w:rPr>
          <w:rFonts w:ascii="Times New Roman" w:hAnsi="Times New Roman" w:cs="Times New Roman"/>
          <w:sz w:val="24"/>
          <w:szCs w:val="24"/>
        </w:rPr>
      </w:pPr>
      <w:r w:rsidRPr="001B26A3">
        <w:rPr>
          <w:rFonts w:ascii="Times New Roman" w:hAnsi="Times New Roman" w:cs="Times New Roman"/>
          <w:sz w:val="24"/>
          <w:szCs w:val="24"/>
        </w:rPr>
        <w:t>Тема: «Исследование углеводов в продуктах питания»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>Тип занятия: Урок-лаборатория с элементами исследования и дискуссии.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>Цель: Экспериментально исследовать качественный состав углеводов в распространённых продуктах питания, связав теоретические знания об их строении с практическим значением в жизни человека.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>Планируемые результаты: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>· Личностные: Формирование осознанного отношения к питанию на основе научных данных.</w:t>
      </w:r>
      <w:r w:rsidRPr="001B26A3">
        <w:rPr>
          <w:rFonts w:ascii="Times New Roman" w:hAnsi="Times New Roman" w:cs="Times New Roman"/>
          <w:sz w:val="24"/>
          <w:szCs w:val="24"/>
        </w:rPr>
        <w:br/>
        <w:t>· Метапредметные: Развитие навыков проведения эксперимента, анализа и сравнения данных, работы в команде.</w:t>
      </w:r>
      <w:r w:rsidRPr="001B26A3">
        <w:rPr>
          <w:rFonts w:ascii="Times New Roman" w:hAnsi="Times New Roman" w:cs="Times New Roman"/>
          <w:sz w:val="24"/>
          <w:szCs w:val="24"/>
        </w:rPr>
        <w:br/>
        <w:t>· Предметные:</w:t>
      </w:r>
      <w:r w:rsidRPr="001B26A3">
        <w:rPr>
          <w:rFonts w:ascii="Times New Roman" w:hAnsi="Times New Roman" w:cs="Times New Roman"/>
          <w:sz w:val="24"/>
          <w:szCs w:val="24"/>
        </w:rPr>
        <w:br/>
        <w:t>· Знать классификацию углеводов (моно-, ди-, полисахариды) и их основные свойства.</w:t>
      </w:r>
      <w:r w:rsidRPr="001B26A3">
        <w:rPr>
          <w:rFonts w:ascii="Times New Roman" w:hAnsi="Times New Roman" w:cs="Times New Roman"/>
          <w:sz w:val="24"/>
          <w:szCs w:val="24"/>
        </w:rPr>
        <w:br/>
        <w:t>· Уметь проводить качественные реакции на глюкозу, фруктозу, крахмал.</w:t>
      </w:r>
      <w:r w:rsidRPr="001B26A3">
        <w:rPr>
          <w:rFonts w:ascii="Times New Roman" w:hAnsi="Times New Roman" w:cs="Times New Roman"/>
          <w:sz w:val="24"/>
          <w:szCs w:val="24"/>
        </w:rPr>
        <w:br/>
        <w:t>· Понимать биологическую роль углеводов разных типов и их наличие в различных продуктах.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>Оборудование и реактивы: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>· Для демонстрации: Пробирки, штатив, спиртовка, держатель.</w:t>
      </w:r>
      <w:r w:rsidRPr="001B26A3">
        <w:rPr>
          <w:rFonts w:ascii="Times New Roman" w:hAnsi="Times New Roman" w:cs="Times New Roman"/>
          <w:sz w:val="24"/>
          <w:szCs w:val="24"/>
        </w:rPr>
        <w:br/>
        <w:t>· Для групп (на каждую): Пробирки, пипетки, предметные стекла, фильтровальная бумага.</w:t>
      </w:r>
      <w:r w:rsidRPr="001B26A3">
        <w:rPr>
          <w:rFonts w:ascii="Times New Roman" w:hAnsi="Times New Roman" w:cs="Times New Roman"/>
          <w:sz w:val="24"/>
          <w:szCs w:val="24"/>
        </w:rPr>
        <w:br/>
        <w:t>· Реактивы: Растворы глюкозы, фруктозы, сахарозы, крахмала; раствор Люголя (йод в иодиде калия); раствор гидроксида натрия (</w:t>
      </w:r>
      <w:proofErr w:type="spellStart"/>
      <w:r w:rsidRPr="001B26A3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1B26A3">
        <w:rPr>
          <w:rFonts w:ascii="Times New Roman" w:hAnsi="Times New Roman" w:cs="Times New Roman"/>
          <w:sz w:val="24"/>
          <w:szCs w:val="24"/>
        </w:rPr>
        <w:t>); раствор сульфата меди (</w:t>
      </w:r>
      <w:proofErr w:type="spellStart"/>
      <w:r w:rsidRPr="001B26A3">
        <w:rPr>
          <w:rFonts w:ascii="Times New Roman" w:hAnsi="Times New Roman" w:cs="Times New Roman"/>
          <w:sz w:val="24"/>
          <w:szCs w:val="24"/>
        </w:rPr>
        <w:t>CuSO</w:t>
      </w:r>
      <w:proofErr w:type="spellEnd"/>
      <w:r w:rsidRPr="001B26A3">
        <w:rPr>
          <w:rFonts w:ascii="Times New Roman" w:hAnsi="Times New Roman" w:cs="Times New Roman"/>
          <w:sz w:val="24"/>
          <w:szCs w:val="24"/>
        </w:rPr>
        <w:t xml:space="preserve">₄); аммиачный раствор оксида серебра ([Ag(NH₃)₂]OH) или готовый реактив </w:t>
      </w:r>
      <w:proofErr w:type="spellStart"/>
      <w:r w:rsidRPr="001B26A3">
        <w:rPr>
          <w:rFonts w:ascii="Times New Roman" w:hAnsi="Times New Roman" w:cs="Times New Roman"/>
          <w:sz w:val="24"/>
          <w:szCs w:val="24"/>
        </w:rPr>
        <w:t>Толленса</w:t>
      </w:r>
      <w:proofErr w:type="spellEnd"/>
      <w:r w:rsidRPr="001B26A3">
        <w:rPr>
          <w:rFonts w:ascii="Times New Roman" w:hAnsi="Times New Roman" w:cs="Times New Roman"/>
          <w:sz w:val="24"/>
          <w:szCs w:val="24"/>
        </w:rPr>
        <w:t xml:space="preserve">; серная кислота (H₂SO₄) </w:t>
      </w:r>
      <w:proofErr w:type="spellStart"/>
      <w:r w:rsidRPr="001B26A3">
        <w:rPr>
          <w:rFonts w:ascii="Times New Roman" w:hAnsi="Times New Roman" w:cs="Times New Roman"/>
          <w:sz w:val="24"/>
          <w:szCs w:val="24"/>
        </w:rPr>
        <w:t>разб</w:t>
      </w:r>
      <w:proofErr w:type="spellEnd"/>
      <w:r w:rsidRPr="001B26A3">
        <w:rPr>
          <w:rFonts w:ascii="Times New Roman" w:hAnsi="Times New Roman" w:cs="Times New Roman"/>
          <w:sz w:val="24"/>
          <w:szCs w:val="24"/>
        </w:rPr>
        <w:t>.; вода.</w:t>
      </w:r>
      <w:r w:rsidRPr="001B26A3">
        <w:rPr>
          <w:rFonts w:ascii="Times New Roman" w:hAnsi="Times New Roman" w:cs="Times New Roman"/>
          <w:sz w:val="24"/>
          <w:szCs w:val="24"/>
        </w:rPr>
        <w:br/>
        <w:t>· Образцы продуктов: Кубики яблока, картофеля, хлеба белого и ржаного, печенье, молоко (или лактоза), мёд, сахар-рафинад, варенье, жевательная конфета.</w:t>
      </w:r>
      <w:r w:rsidRPr="001B26A3">
        <w:rPr>
          <w:rFonts w:ascii="Times New Roman" w:hAnsi="Times New Roman" w:cs="Times New Roman"/>
          <w:sz w:val="24"/>
          <w:szCs w:val="24"/>
        </w:rPr>
        <w:br/>
        <w:t>· Раздаточный материал: Инструкция по ТБ, алгоритм проведения опытов, таблица для фиксации результатов.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>---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>Ход занятия: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>I. Организационный момент. Погружение в тему (5-7 мин)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>· Мотивационный приём «Углеводный парадокс»: Учитель задаёт вопросы:</w:t>
      </w:r>
      <w:r w:rsidRPr="001B26A3">
        <w:rPr>
          <w:rFonts w:ascii="Times New Roman" w:hAnsi="Times New Roman" w:cs="Times New Roman"/>
          <w:sz w:val="24"/>
          <w:szCs w:val="24"/>
        </w:rPr>
        <w:br/>
        <w:t>1. «Почему и сладкий мёд, и безвкусный картофельный крахмал, и прочная древесина относятся к одному классу веществ — углеводам?»</w:t>
      </w:r>
      <w:r w:rsidRPr="001B26A3">
        <w:rPr>
          <w:rFonts w:ascii="Times New Roman" w:hAnsi="Times New Roman" w:cs="Times New Roman"/>
          <w:sz w:val="24"/>
          <w:szCs w:val="24"/>
        </w:rPr>
        <w:br/>
        <w:t>2. «Все ли сахара одинаково полезны или вредны?»</w:t>
      </w:r>
      <w:r w:rsidRPr="001B26A3">
        <w:rPr>
          <w:rFonts w:ascii="Times New Roman" w:hAnsi="Times New Roman" w:cs="Times New Roman"/>
          <w:sz w:val="24"/>
          <w:szCs w:val="24"/>
        </w:rPr>
        <w:br/>
        <w:t>· Формулировка проблемы урока: «Мы знаем, что углеводы — главный источник энергии. Но как на практике отличить «быстрые» сахара от «медленных»? Как химия помогает нам быть осознанными потребителями и понимать, что на самом деле у нас на тарелке? Сегодня мы станем пищевыми биохимиками-экспертами».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lastRenderedPageBreak/>
        <w:br/>
        <w:t>II. Актуализация знаний. «Теоретический ликбез» (10 мин)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>· Блиц-опрос + схема на доске:</w:t>
      </w:r>
      <w:r w:rsidRPr="001B26A3">
        <w:rPr>
          <w:rFonts w:ascii="Times New Roman" w:hAnsi="Times New Roman" w:cs="Times New Roman"/>
          <w:sz w:val="24"/>
          <w:szCs w:val="24"/>
        </w:rPr>
        <w:br/>
        <w:t>1. Классификация углеводов (моно-, ди-, поли-). Примеры и основные источники.</w:t>
      </w:r>
      <w:r w:rsidRPr="001B26A3">
        <w:rPr>
          <w:rFonts w:ascii="Times New Roman" w:hAnsi="Times New Roman" w:cs="Times New Roman"/>
          <w:sz w:val="24"/>
          <w:szCs w:val="24"/>
        </w:rPr>
        <w:br/>
        <w:t>2. Химические свойства:</w:t>
      </w:r>
      <w:r w:rsidRPr="001B26A3">
        <w:rPr>
          <w:rFonts w:ascii="Times New Roman" w:hAnsi="Times New Roman" w:cs="Times New Roman"/>
          <w:sz w:val="24"/>
          <w:szCs w:val="24"/>
        </w:rPr>
        <w:br/>
        <w:t xml:space="preserve">· Восстановительные свойства (реакция «серебряного зеркала» и с гидроксидом меди (II) при нагревании) — характерны для </w:t>
      </w:r>
      <w:proofErr w:type="spellStart"/>
      <w:r w:rsidRPr="001B26A3">
        <w:rPr>
          <w:rFonts w:ascii="Times New Roman" w:hAnsi="Times New Roman" w:cs="Times New Roman"/>
          <w:sz w:val="24"/>
          <w:szCs w:val="24"/>
        </w:rPr>
        <w:t>альдоз</w:t>
      </w:r>
      <w:proofErr w:type="spellEnd"/>
      <w:r w:rsidRPr="001B26A3">
        <w:rPr>
          <w:rFonts w:ascii="Times New Roman" w:hAnsi="Times New Roman" w:cs="Times New Roman"/>
          <w:sz w:val="24"/>
          <w:szCs w:val="24"/>
        </w:rPr>
        <w:t xml:space="preserve"> (глюкоза) и некоторых дисахаридов (мальтоза, лактоза).</w:t>
      </w:r>
      <w:r w:rsidRPr="001B26A3">
        <w:rPr>
          <w:rFonts w:ascii="Times New Roman" w:hAnsi="Times New Roman" w:cs="Times New Roman"/>
          <w:sz w:val="24"/>
          <w:szCs w:val="24"/>
        </w:rPr>
        <w:br/>
        <w:t>· Реакция гидролиза (расщепление ди- и полисахаридов до моносахаридов).</w:t>
      </w:r>
      <w:r w:rsidRPr="001B26A3">
        <w:rPr>
          <w:rFonts w:ascii="Times New Roman" w:hAnsi="Times New Roman" w:cs="Times New Roman"/>
          <w:sz w:val="24"/>
          <w:szCs w:val="24"/>
        </w:rPr>
        <w:br/>
        <w:t>· Качественная реакция на крахмал с раствором йода (синее окрашивание).</w:t>
      </w:r>
      <w:r w:rsidRPr="001B26A3">
        <w:rPr>
          <w:rFonts w:ascii="Times New Roman" w:hAnsi="Times New Roman" w:cs="Times New Roman"/>
          <w:sz w:val="24"/>
          <w:szCs w:val="24"/>
        </w:rPr>
        <w:br/>
        <w:t>· Учитель кратко демонстрирует ключевые реакции-маркеры, которые будут использовать ученики:</w:t>
      </w:r>
      <w:r w:rsidRPr="001B26A3">
        <w:rPr>
          <w:rFonts w:ascii="Times New Roman" w:hAnsi="Times New Roman" w:cs="Times New Roman"/>
          <w:sz w:val="24"/>
          <w:szCs w:val="24"/>
        </w:rPr>
        <w:br/>
        <w:t xml:space="preserve">· Реактив </w:t>
      </w:r>
      <w:proofErr w:type="spellStart"/>
      <w:r w:rsidRPr="001B26A3">
        <w:rPr>
          <w:rFonts w:ascii="Times New Roman" w:hAnsi="Times New Roman" w:cs="Times New Roman"/>
          <w:sz w:val="24"/>
          <w:szCs w:val="24"/>
        </w:rPr>
        <w:t>Толленса</w:t>
      </w:r>
      <w:proofErr w:type="spellEnd"/>
      <w:r w:rsidRPr="001B26A3">
        <w:rPr>
          <w:rFonts w:ascii="Times New Roman" w:hAnsi="Times New Roman" w:cs="Times New Roman"/>
          <w:sz w:val="24"/>
          <w:szCs w:val="24"/>
        </w:rPr>
        <w:t xml:space="preserve"> на альдегидную группу.</w:t>
      </w:r>
      <w:r w:rsidRPr="001B26A3">
        <w:rPr>
          <w:rFonts w:ascii="Times New Roman" w:hAnsi="Times New Roman" w:cs="Times New Roman"/>
          <w:sz w:val="24"/>
          <w:szCs w:val="24"/>
        </w:rPr>
        <w:br/>
        <w:t>· Реакция с гидроксидом меди (II) с образованием кирпично-красного осадка оксида меди (I).</w:t>
      </w:r>
      <w:r w:rsidRPr="001B26A3">
        <w:rPr>
          <w:rFonts w:ascii="Times New Roman" w:hAnsi="Times New Roman" w:cs="Times New Roman"/>
          <w:sz w:val="24"/>
          <w:szCs w:val="24"/>
        </w:rPr>
        <w:br/>
        <w:t>· Йодная проба.</w:t>
      </w:r>
      <w:r w:rsidRPr="001B26A3">
        <w:rPr>
          <w:rFonts w:ascii="Times New Roman" w:hAnsi="Times New Roman" w:cs="Times New Roman"/>
          <w:sz w:val="24"/>
          <w:szCs w:val="24"/>
        </w:rPr>
        <w:br/>
        <w:t>· Инструктаж по технике безопасности (работа с щелочами, кислотами, нагреванием).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>III. Основная часть. Практическая работа «Детективная лаборатория: состав углеводного меню» (30 мин)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>Класс делится на группы по 3-4 человека. Каждая группа получает «дело» — набор из 3-4 продуктов и задание определить, какие типы углеводов в них содержатся.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>Этап 1. Подготовка образцов.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>· Группы готовят водные вытяжки или растворы своих продуктов (натирают, размалывают, растворяют в теплой воде и фильтруют).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>Этап 2. Проведение качественных реакций (по инструкции).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 xml:space="preserve">Опыт 1: Обнаружение восстанавливающих сахаров (проба с реактивом </w:t>
      </w:r>
      <w:proofErr w:type="spellStart"/>
      <w:r w:rsidRPr="001B26A3">
        <w:rPr>
          <w:rFonts w:ascii="Times New Roman" w:hAnsi="Times New Roman" w:cs="Times New Roman"/>
          <w:sz w:val="24"/>
          <w:szCs w:val="24"/>
        </w:rPr>
        <w:t>Толленса</w:t>
      </w:r>
      <w:proofErr w:type="spellEnd"/>
      <w:r w:rsidRPr="001B26A3">
        <w:rPr>
          <w:rFonts w:ascii="Times New Roman" w:hAnsi="Times New Roman" w:cs="Times New Roman"/>
          <w:sz w:val="24"/>
          <w:szCs w:val="24"/>
        </w:rPr>
        <w:t xml:space="preserve"> или с </w:t>
      </w:r>
      <w:proofErr w:type="spellStart"/>
      <w:r w:rsidRPr="001B26A3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1B26A3">
        <w:rPr>
          <w:rFonts w:ascii="Times New Roman" w:hAnsi="Times New Roman" w:cs="Times New Roman"/>
          <w:sz w:val="24"/>
          <w:szCs w:val="24"/>
        </w:rPr>
        <w:t>(OH)₂).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>1. В несколько пробирок с исследуемыми растворами добавляют реактив.</w:t>
      </w:r>
      <w:r w:rsidRPr="001B26A3">
        <w:rPr>
          <w:rFonts w:ascii="Times New Roman" w:hAnsi="Times New Roman" w:cs="Times New Roman"/>
          <w:sz w:val="24"/>
          <w:szCs w:val="24"/>
        </w:rPr>
        <w:br/>
        <w:t>2. Аккуратно нагревают на водяной бане.</w:t>
      </w:r>
      <w:r w:rsidRPr="001B26A3">
        <w:rPr>
          <w:rFonts w:ascii="Times New Roman" w:hAnsi="Times New Roman" w:cs="Times New Roman"/>
          <w:sz w:val="24"/>
          <w:szCs w:val="24"/>
        </w:rPr>
        <w:br/>
        <w:t xml:space="preserve">3. Наблюдают: Появление «серебряного зеркала» на стенках пробирки или выпадение кирпично-красного осадка </w:t>
      </w:r>
      <w:proofErr w:type="spellStart"/>
      <w:r w:rsidRPr="001B26A3">
        <w:rPr>
          <w:rFonts w:ascii="Times New Roman" w:hAnsi="Times New Roman" w:cs="Times New Roman"/>
          <w:sz w:val="24"/>
          <w:szCs w:val="24"/>
        </w:rPr>
        <w:t>Cu₂O</w:t>
      </w:r>
      <w:proofErr w:type="spellEnd"/>
      <w:r w:rsidRPr="001B26A3">
        <w:rPr>
          <w:rFonts w:ascii="Times New Roman" w:hAnsi="Times New Roman" w:cs="Times New Roman"/>
          <w:sz w:val="24"/>
          <w:szCs w:val="24"/>
        </w:rPr>
        <w:t xml:space="preserve"> указывает на н</w:t>
      </w:r>
    </w:p>
    <w:p w14:paraId="500DFFE4" w14:textId="77777777" w:rsidR="001B26A3" w:rsidRPr="001B26A3" w:rsidRDefault="001B26A3" w:rsidP="001B26A3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1B26A3">
        <w:rPr>
          <w:rFonts w:ascii="Times New Roman" w:hAnsi="Times New Roman" w:cs="Times New Roman"/>
          <w:sz w:val="24"/>
          <w:szCs w:val="24"/>
        </w:rPr>
        <w:t>аличие</w:t>
      </w:r>
      <w:proofErr w:type="spellEnd"/>
      <w:r w:rsidRPr="001B26A3">
        <w:rPr>
          <w:rFonts w:ascii="Times New Roman" w:hAnsi="Times New Roman" w:cs="Times New Roman"/>
          <w:sz w:val="24"/>
          <w:szCs w:val="24"/>
        </w:rPr>
        <w:t xml:space="preserve"> восстанавливающих сахаров (глюкоза, фруктоза, мальтоза, лактоза).</w:t>
      </w:r>
      <w:r w:rsidRPr="001B26A3">
        <w:rPr>
          <w:rFonts w:ascii="Times New Roman" w:hAnsi="Times New Roman" w:cs="Times New Roman"/>
          <w:sz w:val="24"/>
          <w:szCs w:val="24"/>
        </w:rPr>
        <w:br/>
        <w:t>4. Контроль</w:t>
      </w:r>
      <w:proofErr w:type="gramStart"/>
      <w:r w:rsidRPr="001B26A3">
        <w:rPr>
          <w:rFonts w:ascii="Times New Roman" w:hAnsi="Times New Roman" w:cs="Times New Roman"/>
          <w:sz w:val="24"/>
          <w:szCs w:val="24"/>
        </w:rPr>
        <w:t>: Ставят</w:t>
      </w:r>
      <w:proofErr w:type="gramEnd"/>
      <w:r w:rsidRPr="001B26A3">
        <w:rPr>
          <w:rFonts w:ascii="Times New Roman" w:hAnsi="Times New Roman" w:cs="Times New Roman"/>
          <w:sz w:val="24"/>
          <w:szCs w:val="24"/>
        </w:rPr>
        <w:t xml:space="preserve"> опыт с чистой глюкозой (положительный) и сахарозой (отрицательный — нет альдегидной группы).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>Опыт 2: Обнаружение крахмала (йодная проба).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>1. На предметное стекло или фильтровальную бумагу наносят каплю раствора продукта.</w:t>
      </w:r>
      <w:r w:rsidRPr="001B26A3">
        <w:rPr>
          <w:rFonts w:ascii="Times New Roman" w:hAnsi="Times New Roman" w:cs="Times New Roman"/>
          <w:sz w:val="24"/>
          <w:szCs w:val="24"/>
        </w:rPr>
        <w:br/>
        <w:t>2. Добавляют каплю раствора Люголя.</w:t>
      </w:r>
      <w:r w:rsidRPr="001B26A3">
        <w:rPr>
          <w:rFonts w:ascii="Times New Roman" w:hAnsi="Times New Roman" w:cs="Times New Roman"/>
          <w:sz w:val="24"/>
          <w:szCs w:val="24"/>
        </w:rPr>
        <w:br/>
        <w:t xml:space="preserve">3. Наблюдают: Появление синего, фиолетового или красно-коричневого окрашивания </w:t>
      </w:r>
      <w:r w:rsidRPr="001B26A3">
        <w:rPr>
          <w:rFonts w:ascii="Times New Roman" w:hAnsi="Times New Roman" w:cs="Times New Roman"/>
          <w:sz w:val="24"/>
          <w:szCs w:val="24"/>
        </w:rPr>
        <w:lastRenderedPageBreak/>
        <w:t>указывает на присутствие крахмала в разных формах.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>Опыт 3 (Демонстрационный или для продвинутых групп): Гидролиз сахарозы.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>· Учитель или одна из групп показывает: к раствору сахарозы добавляют несколько капель разбавленной серной кислоты, нагревают 2-3 минуты, затем нейтрализуют щёлочью и проводят реакцию на восстанавливающий сахар. Итог: Отрицательная проба становится положительной, так как сахароза (не восстанавливающий дисахарид) гидролизовалась до глюкозы и фруктозы (восстанавливающие моносахариды).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>Этап 3. Фиксация и анализ результатов.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>· Группы заполняют таблицу в тетради или на общем листе: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 xml:space="preserve">№ Образец продукта Реакция на </w:t>
      </w:r>
      <w:proofErr w:type="spellStart"/>
      <w:r w:rsidRPr="001B26A3">
        <w:rPr>
          <w:rFonts w:ascii="Times New Roman" w:hAnsi="Times New Roman" w:cs="Times New Roman"/>
          <w:sz w:val="24"/>
          <w:szCs w:val="24"/>
        </w:rPr>
        <w:t>восстан</w:t>
      </w:r>
      <w:proofErr w:type="spellEnd"/>
      <w:r w:rsidRPr="001B26A3">
        <w:rPr>
          <w:rFonts w:ascii="Times New Roman" w:hAnsi="Times New Roman" w:cs="Times New Roman"/>
          <w:sz w:val="24"/>
          <w:szCs w:val="24"/>
        </w:rPr>
        <w:t>. сахара Реакция на крахмал Вывод: какие углеводы предположительно содержатся?</w:t>
      </w:r>
      <w:r w:rsidRPr="001B26A3">
        <w:rPr>
          <w:rFonts w:ascii="Times New Roman" w:hAnsi="Times New Roman" w:cs="Times New Roman"/>
          <w:sz w:val="24"/>
          <w:szCs w:val="24"/>
        </w:rPr>
        <w:br/>
        <w:t>1 Картофель – +++ (синий) Крахмал (полисахарид)</w:t>
      </w:r>
      <w:r w:rsidRPr="001B26A3">
        <w:rPr>
          <w:rFonts w:ascii="Times New Roman" w:hAnsi="Times New Roman" w:cs="Times New Roman"/>
          <w:sz w:val="24"/>
          <w:szCs w:val="24"/>
        </w:rPr>
        <w:br/>
        <w:t>2 Мёд +++ (зеркало) – Восстанавливающие моносахариды (глюкоза, фруктоза)</w:t>
      </w:r>
      <w:r w:rsidRPr="001B26A3">
        <w:rPr>
          <w:rFonts w:ascii="Times New Roman" w:hAnsi="Times New Roman" w:cs="Times New Roman"/>
          <w:sz w:val="24"/>
          <w:szCs w:val="24"/>
        </w:rPr>
        <w:br/>
        <w:t>3 Белый хлеб + (после слюны/гидролиза?) ++ Крахмал и продукты его расщепления</w:t>
      </w:r>
      <w:r w:rsidRPr="001B26A3">
        <w:rPr>
          <w:rFonts w:ascii="Times New Roman" w:hAnsi="Times New Roman" w:cs="Times New Roman"/>
          <w:sz w:val="24"/>
          <w:szCs w:val="24"/>
        </w:rPr>
        <w:br/>
        <w:t>4 Молоко + – Лактоза (восстанавливающий дисахарид)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>IV. Обсуждение результатов. Дискуссия «Углеводы в нашей тарелке: мифы и реальность» (10 мин)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>· Каждая группа представляет свои выводы по исследуемым продуктам.</w:t>
      </w:r>
      <w:r w:rsidRPr="001B26A3">
        <w:rPr>
          <w:rFonts w:ascii="Times New Roman" w:hAnsi="Times New Roman" w:cs="Times New Roman"/>
          <w:sz w:val="24"/>
          <w:szCs w:val="24"/>
        </w:rPr>
        <w:br/>
        <w:t>· Общая дискуссия под руководством учителя:</w:t>
      </w:r>
      <w:r w:rsidRPr="001B26A3">
        <w:rPr>
          <w:rFonts w:ascii="Times New Roman" w:hAnsi="Times New Roman" w:cs="Times New Roman"/>
          <w:sz w:val="24"/>
          <w:szCs w:val="24"/>
        </w:rPr>
        <w:br/>
        <w:t xml:space="preserve">1. «Быстрые» </w:t>
      </w:r>
      <w:proofErr w:type="spellStart"/>
      <w:r w:rsidRPr="001B26A3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1B26A3">
        <w:rPr>
          <w:rFonts w:ascii="Times New Roman" w:hAnsi="Times New Roman" w:cs="Times New Roman"/>
          <w:sz w:val="24"/>
          <w:szCs w:val="24"/>
        </w:rPr>
        <w:t xml:space="preserve"> «Медленные»: Какие продукты дадут быстрый приток энергии, а какие — долгое чувство сытости? (Связь с типами углеводов: моно/ди </w:t>
      </w:r>
      <w:proofErr w:type="spellStart"/>
      <w:r w:rsidRPr="001B26A3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1B26A3">
        <w:rPr>
          <w:rFonts w:ascii="Times New Roman" w:hAnsi="Times New Roman" w:cs="Times New Roman"/>
          <w:sz w:val="24"/>
          <w:szCs w:val="24"/>
        </w:rPr>
        <w:t xml:space="preserve"> поли).</w:t>
      </w:r>
      <w:r w:rsidRPr="001B26A3">
        <w:rPr>
          <w:rFonts w:ascii="Times New Roman" w:hAnsi="Times New Roman" w:cs="Times New Roman"/>
          <w:sz w:val="24"/>
          <w:szCs w:val="24"/>
        </w:rPr>
        <w:br/>
        <w:t>2. Скрытые сахара</w:t>
      </w:r>
      <w:proofErr w:type="gramStart"/>
      <w:r w:rsidRPr="001B26A3">
        <w:rPr>
          <w:rFonts w:ascii="Times New Roman" w:hAnsi="Times New Roman" w:cs="Times New Roman"/>
          <w:sz w:val="24"/>
          <w:szCs w:val="24"/>
        </w:rPr>
        <w:t>: Почему</w:t>
      </w:r>
      <w:proofErr w:type="gramEnd"/>
      <w:r w:rsidRPr="001B26A3">
        <w:rPr>
          <w:rFonts w:ascii="Times New Roman" w:hAnsi="Times New Roman" w:cs="Times New Roman"/>
          <w:sz w:val="24"/>
          <w:szCs w:val="24"/>
        </w:rPr>
        <w:t xml:space="preserve"> в йогурте или </w:t>
      </w:r>
      <w:proofErr w:type="gramStart"/>
      <w:r w:rsidRPr="001B26A3">
        <w:rPr>
          <w:rFonts w:ascii="Times New Roman" w:hAnsi="Times New Roman" w:cs="Times New Roman"/>
          <w:sz w:val="24"/>
          <w:szCs w:val="24"/>
        </w:rPr>
        <w:t>кетчупе может быть</w:t>
      </w:r>
      <w:proofErr w:type="gramEnd"/>
      <w:r w:rsidRPr="001B26A3">
        <w:rPr>
          <w:rFonts w:ascii="Times New Roman" w:hAnsi="Times New Roman" w:cs="Times New Roman"/>
          <w:sz w:val="24"/>
          <w:szCs w:val="24"/>
        </w:rPr>
        <w:t xml:space="preserve"> положительная реакция на восстанавливающие сахара, даже если на вкус он не очень сладкий?</w:t>
      </w:r>
      <w:r w:rsidRPr="001B26A3">
        <w:rPr>
          <w:rFonts w:ascii="Times New Roman" w:hAnsi="Times New Roman" w:cs="Times New Roman"/>
          <w:sz w:val="24"/>
          <w:szCs w:val="24"/>
        </w:rPr>
        <w:br/>
        <w:t>3. Пищеварение и гидролиз</w:t>
      </w:r>
      <w:proofErr w:type="gramStart"/>
      <w:r w:rsidRPr="001B26A3">
        <w:rPr>
          <w:rFonts w:ascii="Times New Roman" w:hAnsi="Times New Roman" w:cs="Times New Roman"/>
          <w:sz w:val="24"/>
          <w:szCs w:val="24"/>
        </w:rPr>
        <w:t>: Почему</w:t>
      </w:r>
      <w:proofErr w:type="gramEnd"/>
      <w:r w:rsidRPr="001B26A3">
        <w:rPr>
          <w:rFonts w:ascii="Times New Roman" w:hAnsi="Times New Roman" w:cs="Times New Roman"/>
          <w:sz w:val="24"/>
          <w:szCs w:val="24"/>
        </w:rPr>
        <w:t xml:space="preserve"> хлеб (крахмал) при долгом пережёвывании становится сладковатым? (Действие амилазы слюны — начало гидролиза).</w:t>
      </w:r>
      <w:r w:rsidRPr="001B26A3">
        <w:rPr>
          <w:rFonts w:ascii="Times New Roman" w:hAnsi="Times New Roman" w:cs="Times New Roman"/>
          <w:sz w:val="24"/>
          <w:szCs w:val="24"/>
        </w:rPr>
        <w:br/>
        <w:t>4. Практический вывод: Как эти знания могут помочь в составлении сбалансированного рациона (спорт, учёба, контроль веса)?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>V. Рефлексия и домашнее задание (5 мин)</w:t>
      </w:r>
      <w:r w:rsidRPr="001B26A3">
        <w:rPr>
          <w:rFonts w:ascii="Times New Roman" w:hAnsi="Times New Roman" w:cs="Times New Roman"/>
          <w:sz w:val="24"/>
          <w:szCs w:val="24"/>
        </w:rPr>
        <w:br/>
      </w:r>
      <w:r w:rsidRPr="001B26A3">
        <w:rPr>
          <w:rFonts w:ascii="Times New Roman" w:hAnsi="Times New Roman" w:cs="Times New Roman"/>
          <w:sz w:val="24"/>
          <w:szCs w:val="24"/>
        </w:rPr>
        <w:br/>
        <w:t>· Рефлексия «Лестница знаний»: Ученики на стикерах пишут:</w:t>
      </w:r>
      <w:r w:rsidRPr="001B26A3">
        <w:rPr>
          <w:rFonts w:ascii="Times New Roman" w:hAnsi="Times New Roman" w:cs="Times New Roman"/>
          <w:sz w:val="24"/>
          <w:szCs w:val="24"/>
        </w:rPr>
        <w:br/>
        <w:t>· 1 ступень (было известно): «Я знал(а), что...»</w:t>
      </w:r>
      <w:r w:rsidRPr="001B26A3">
        <w:rPr>
          <w:rFonts w:ascii="Times New Roman" w:hAnsi="Times New Roman" w:cs="Times New Roman"/>
          <w:sz w:val="24"/>
          <w:szCs w:val="24"/>
        </w:rPr>
        <w:br/>
        <w:t>· 2 ступень (узнал(а) нового): «Теперь я знаю, как...»</w:t>
      </w:r>
      <w:r w:rsidRPr="001B26A3">
        <w:rPr>
          <w:rFonts w:ascii="Times New Roman" w:hAnsi="Times New Roman" w:cs="Times New Roman"/>
          <w:sz w:val="24"/>
          <w:szCs w:val="24"/>
        </w:rPr>
        <w:br/>
        <w:t>· 3 ступень (хочу узнать): «Мне ещё интересно...»</w:t>
      </w:r>
      <w:r w:rsidRPr="001B26A3">
        <w:rPr>
          <w:rFonts w:ascii="Times New Roman" w:hAnsi="Times New Roman" w:cs="Times New Roman"/>
          <w:sz w:val="24"/>
          <w:szCs w:val="24"/>
        </w:rPr>
        <w:br/>
        <w:t>· Домашнее задание (на выбор):</w:t>
      </w:r>
      <w:r w:rsidRPr="001B26A3">
        <w:rPr>
          <w:rFonts w:ascii="Times New Roman" w:hAnsi="Times New Roman" w:cs="Times New Roman"/>
          <w:sz w:val="24"/>
          <w:szCs w:val="24"/>
        </w:rPr>
        <w:br/>
        <w:t>1. Исследовательское: Провести мини-исследование «Сколько сахара в напитках?». Рассчитать и наглядно представить (в кубиках рафинада), сколько сахара содержится в бутылке популярного газированного напитка, сока, энергетика. Оценить тип углеводов (прочитав состав).</w:t>
      </w:r>
      <w:r w:rsidRPr="001B26A3">
        <w:rPr>
          <w:rFonts w:ascii="Times New Roman" w:hAnsi="Times New Roman" w:cs="Times New Roman"/>
          <w:sz w:val="24"/>
          <w:szCs w:val="24"/>
        </w:rPr>
        <w:br/>
        <w:t>2. Творческое</w:t>
      </w:r>
      <w:proofErr w:type="gramStart"/>
      <w:r w:rsidRPr="001B26A3">
        <w:rPr>
          <w:rFonts w:ascii="Times New Roman" w:hAnsi="Times New Roman" w:cs="Times New Roman"/>
          <w:sz w:val="24"/>
          <w:szCs w:val="24"/>
        </w:rPr>
        <w:t>: Создать</w:t>
      </w:r>
      <w:proofErr w:type="gramEnd"/>
      <w:r w:rsidRPr="001B26A3">
        <w:rPr>
          <w:rFonts w:ascii="Times New Roman" w:hAnsi="Times New Roman" w:cs="Times New Roman"/>
          <w:sz w:val="24"/>
          <w:szCs w:val="24"/>
        </w:rPr>
        <w:t xml:space="preserve"> «Гид по углеводам» для спортсмена или студента в период сессии. В форме инфографики или памятки объяснить, какие продукты и в какое время суток </w:t>
      </w:r>
      <w:r w:rsidRPr="001B26A3">
        <w:rPr>
          <w:rFonts w:ascii="Times New Roman" w:hAnsi="Times New Roman" w:cs="Times New Roman"/>
          <w:sz w:val="24"/>
          <w:szCs w:val="24"/>
        </w:rPr>
        <w:lastRenderedPageBreak/>
        <w:t>лучше употреблять для эффективной работы мозга/мышц, основываясь на скорости усвоения углеводов.</w:t>
      </w:r>
      <w:r w:rsidRPr="001B26A3">
        <w:rPr>
          <w:rFonts w:ascii="Times New Roman" w:hAnsi="Times New Roman" w:cs="Times New Roman"/>
          <w:sz w:val="24"/>
          <w:szCs w:val="24"/>
        </w:rPr>
        <w:br/>
        <w:t>3. Аналитическое</w:t>
      </w:r>
      <w:proofErr w:type="gramStart"/>
      <w:r w:rsidRPr="001B26A3">
        <w:rPr>
          <w:rFonts w:ascii="Times New Roman" w:hAnsi="Times New Roman" w:cs="Times New Roman"/>
          <w:sz w:val="24"/>
          <w:szCs w:val="24"/>
        </w:rPr>
        <w:t>: Проанализировать</w:t>
      </w:r>
      <w:proofErr w:type="gramEnd"/>
      <w:r w:rsidRPr="001B26A3">
        <w:rPr>
          <w:rFonts w:ascii="Times New Roman" w:hAnsi="Times New Roman" w:cs="Times New Roman"/>
          <w:sz w:val="24"/>
          <w:szCs w:val="24"/>
        </w:rPr>
        <w:t xml:space="preserve"> состав 3-5 любых продуктов из домашней кладовой (по этикетке). Классифицировать указанные углеводы (сахара, клетчатка, крахмал) и сделать вывод об их потенциальном влиянии на организм.</w:t>
      </w:r>
      <w:r w:rsidRPr="001B26A3">
        <w:rPr>
          <w:rFonts w:ascii="Times New Roman" w:hAnsi="Times New Roman" w:cs="Times New Roman"/>
          <w:sz w:val="24"/>
          <w:szCs w:val="24"/>
        </w:rPr>
        <w:br/>
      </w:r>
    </w:p>
    <w:p w14:paraId="67D93650" w14:textId="77777777" w:rsidR="00721397" w:rsidRPr="003B3BE0" w:rsidRDefault="00721397" w:rsidP="003B3BE0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721397" w:rsidRPr="003B3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81"/>
    <w:rsid w:val="00055681"/>
    <w:rsid w:val="00147978"/>
    <w:rsid w:val="001B26A3"/>
    <w:rsid w:val="003B3BE0"/>
    <w:rsid w:val="00721397"/>
    <w:rsid w:val="009A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02310"/>
  <w15:chartTrackingRefBased/>
  <w15:docId w15:val="{3358CDE3-C36B-46A9-8785-2A6315B6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5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5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5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56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56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56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56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56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56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5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5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5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5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56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56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56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5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56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5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5966</Characters>
  <Application>Microsoft Office Word</Application>
  <DocSecurity>0</DocSecurity>
  <Lines>49</Lines>
  <Paragraphs>13</Paragraphs>
  <ScaleCrop>false</ScaleCrop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2025-12-25T19:51:00Z</dcterms:created>
  <dcterms:modified xsi:type="dcterms:W3CDTF">2025-12-25T19:51:00Z</dcterms:modified>
</cp:coreProperties>
</file>